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center"/>
        <w:rPr>
          <w:bCs/>
          <w:i/>
          <w:color w:val="FF0000"/>
          <w:sz w:val="8"/>
          <w:szCs w:val="8"/>
        </w:rPr>
      </w:pPr>
      <w:bookmarkStart w:id="0" w:name="_GoBack"/>
      <w:bookmarkEnd w:id="0"/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center"/>
        <w:rPr>
          <w:bCs/>
          <w:i/>
          <w:color w:val="FF0000"/>
          <w:sz w:val="8"/>
          <w:szCs w:val="8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center"/>
        <w:rPr>
          <w:bCs/>
          <w:i/>
          <w:color w:val="FF0000"/>
          <w:sz w:val="8"/>
          <w:szCs w:val="8"/>
        </w:rPr>
      </w:pPr>
    </w:p>
    <w:p w:rsidR="00FB1BA3" w:rsidRDefault="00FB1BA3" w:rsidP="00FB1BA3">
      <w:pPr>
        <w:widowControl w:val="0"/>
        <w:tabs>
          <w:tab w:val="left" w:pos="43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MANDÁTNA  ZMLUVA</w:t>
      </w:r>
    </w:p>
    <w:p w:rsidR="00FB1BA3" w:rsidRDefault="00FB1BA3" w:rsidP="00FB1BA3">
      <w:pPr>
        <w:keepLines/>
        <w:widowControl w:val="0"/>
        <w:tabs>
          <w:tab w:val="left" w:pos="540"/>
        </w:tabs>
        <w:autoSpaceDE w:val="0"/>
        <w:ind w:left="1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0</w:t>
      </w:r>
      <w:r w:rsidR="003F58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/ 2018</w:t>
      </w:r>
    </w:p>
    <w:p w:rsidR="00FB1BA3" w:rsidRDefault="00FB1BA3" w:rsidP="00FB1BA3">
      <w:pPr>
        <w:keepLines/>
        <w:widowControl w:val="0"/>
        <w:tabs>
          <w:tab w:val="left" w:pos="142"/>
          <w:tab w:val="left" w:pos="1440"/>
          <w:tab w:val="left" w:pos="2880"/>
        </w:tabs>
        <w:autoSpaceDE w:val="0"/>
        <w:spacing w:before="20" w:after="20" w:line="360" w:lineRule="atLeast"/>
        <w:ind w:right="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na výkon technického dozoru objednávateľa, inžinierskej činnosti a odborného poradenstva </w:t>
      </w:r>
      <w:r>
        <w:rPr>
          <w:b/>
          <w:bCs/>
          <w:sz w:val="22"/>
          <w:szCs w:val="22"/>
        </w:rPr>
        <w:t xml:space="preserve">  </w:t>
      </w:r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</w:tabs>
        <w:autoSpaceDE w:val="0"/>
        <w:spacing w:before="20" w:after="20" w:line="360" w:lineRule="atLeast"/>
        <w:ind w:left="105" w:right="43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uzatvorená podľa § </w:t>
      </w:r>
      <w:smartTag w:uri="urn:schemas-microsoft-com:office:smarttags" w:element="metricconverter">
        <w:smartTagPr>
          <w:attr w:name="ProductID" w:val="566 a"/>
        </w:smartTagPr>
        <w:r>
          <w:rPr>
            <w:bCs/>
            <w:sz w:val="22"/>
            <w:szCs w:val="22"/>
          </w:rPr>
          <w:t>566 a</w:t>
        </w:r>
      </w:smartTag>
      <w:r>
        <w:rPr>
          <w:bCs/>
          <w:sz w:val="22"/>
          <w:szCs w:val="22"/>
        </w:rPr>
        <w:t xml:space="preserve"> nasledujúcich  Obchodného zákonníka </w:t>
      </w:r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</w:tabs>
        <w:autoSpaceDE w:val="0"/>
        <w:ind w:left="105"/>
        <w:rPr>
          <w:b/>
          <w:bCs/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I. Zmluvné strany</w:t>
      </w:r>
    </w:p>
    <w:p w:rsidR="00FB1BA3" w:rsidRDefault="00FB1BA3" w:rsidP="00FB1BA3">
      <w:pPr>
        <w:keepLines/>
        <w:widowControl w:val="0"/>
        <w:tabs>
          <w:tab w:val="left" w:pos="540"/>
          <w:tab w:val="left" w:pos="1440"/>
          <w:tab w:val="left" w:pos="2880"/>
        </w:tabs>
        <w:autoSpaceDE w:val="0"/>
        <w:ind w:left="105"/>
        <w:jc w:val="center"/>
        <w:rPr>
          <w:b/>
          <w:bCs/>
        </w:rPr>
      </w:pPr>
    </w:p>
    <w:p w:rsidR="00FB1BA3" w:rsidRDefault="00FB1BA3" w:rsidP="00FB1BA3">
      <w:pPr>
        <w:pStyle w:val="Zkladntext"/>
        <w:numPr>
          <w:ilvl w:val="1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Mandant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3F03C2">
        <w:rPr>
          <w:b/>
          <w:sz w:val="22"/>
          <w:szCs w:val="22"/>
        </w:rPr>
        <w:t xml:space="preserve">Obec </w:t>
      </w:r>
      <w:r w:rsidR="003F5837" w:rsidRPr="003F03C2">
        <w:rPr>
          <w:b/>
          <w:sz w:val="22"/>
          <w:szCs w:val="22"/>
        </w:rPr>
        <w:t>Čechy</w:t>
      </w:r>
    </w:p>
    <w:p w:rsidR="003F03C2" w:rsidRDefault="003F03C2" w:rsidP="003F03C2">
      <w:pPr>
        <w:pStyle w:val="Zkladntext"/>
        <w:ind w:left="360"/>
        <w:rPr>
          <w:sz w:val="22"/>
          <w:szCs w:val="22"/>
        </w:rPr>
      </w:pP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Štatutárny orgán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3F5837">
        <w:rPr>
          <w:sz w:val="22"/>
          <w:szCs w:val="22"/>
        </w:rPr>
        <w:t xml:space="preserve">Ing. Jozef </w:t>
      </w:r>
      <w:proofErr w:type="spellStart"/>
      <w:r w:rsidR="003F5837">
        <w:rPr>
          <w:sz w:val="22"/>
          <w:szCs w:val="22"/>
        </w:rPr>
        <w:t>Baranovič</w:t>
      </w:r>
      <w:proofErr w:type="spellEnd"/>
      <w:r>
        <w:rPr>
          <w:sz w:val="22"/>
          <w:szCs w:val="22"/>
        </w:rPr>
        <w:t xml:space="preserve"> – starostka obce</w:t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Obecný úrad </w:t>
      </w:r>
      <w:r w:rsidR="003F5837">
        <w:rPr>
          <w:sz w:val="22"/>
          <w:szCs w:val="22"/>
        </w:rPr>
        <w:t>Čechy</w:t>
      </w:r>
      <w:r>
        <w:rPr>
          <w:sz w:val="22"/>
          <w:szCs w:val="22"/>
        </w:rPr>
        <w:t xml:space="preserve">, </w:t>
      </w:r>
      <w:r w:rsidR="003F5837">
        <w:rPr>
          <w:sz w:val="22"/>
          <w:szCs w:val="22"/>
        </w:rPr>
        <w:t>Čechy č. 135 , 941 32</w:t>
      </w:r>
      <w:r>
        <w:rPr>
          <w:sz w:val="22"/>
          <w:szCs w:val="22"/>
        </w:rPr>
        <w:t xml:space="preserve">                                  </w:t>
      </w:r>
    </w:p>
    <w:p w:rsidR="00FB1BA3" w:rsidRDefault="00FB1BA3" w:rsidP="00FB1BA3">
      <w:pPr>
        <w:rPr>
          <w:highlight w:val="yellow"/>
        </w:rPr>
      </w:pPr>
      <w:r>
        <w:rPr>
          <w:sz w:val="22"/>
          <w:szCs w:val="22"/>
        </w:rPr>
        <w:t>Bankové spojenie</w:t>
      </w:r>
      <w:r>
        <w:rPr>
          <w:sz w:val="22"/>
          <w:szCs w:val="22"/>
        </w:rPr>
        <w:tab/>
        <w:t xml:space="preserve">:         </w:t>
      </w:r>
      <w:r w:rsidR="003F5837">
        <w:t xml:space="preserve">  VÚB, a.s. Nové Zámky</w:t>
      </w:r>
    </w:p>
    <w:p w:rsidR="00FB1BA3" w:rsidRDefault="00FB1BA3" w:rsidP="00FB1BA3">
      <w:pPr>
        <w:rPr>
          <w:highlight w:val="yellow"/>
        </w:rPr>
      </w:pPr>
      <w:r>
        <w:t>Číslo účtu ( IBAN )   :           SK</w:t>
      </w:r>
      <w:r w:rsidR="003F5837">
        <w:t xml:space="preserve">31 </w:t>
      </w:r>
      <w:r>
        <w:t>0200 0000 000</w:t>
      </w:r>
      <w:r w:rsidR="003F5837">
        <w:t>1</w:t>
      </w:r>
      <w:r>
        <w:t xml:space="preserve"> </w:t>
      </w:r>
      <w:r w:rsidR="003F5837">
        <w:t>7392 4172</w:t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00</w:t>
      </w:r>
      <w:r w:rsidR="003F5837">
        <w:rPr>
          <w:sz w:val="22"/>
          <w:szCs w:val="22"/>
        </w:rPr>
        <w:t> </w:t>
      </w:r>
      <w:r>
        <w:rPr>
          <w:sz w:val="22"/>
          <w:szCs w:val="22"/>
        </w:rPr>
        <w:t>30</w:t>
      </w:r>
      <w:r w:rsidR="003F5837">
        <w:rPr>
          <w:sz w:val="22"/>
          <w:szCs w:val="22"/>
        </w:rPr>
        <w:t>8 838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 xml:space="preserve">DIČ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20210</w:t>
      </w:r>
      <w:r w:rsidR="003F5837">
        <w:rPr>
          <w:sz w:val="22"/>
          <w:szCs w:val="22"/>
        </w:rPr>
        <w:t>60679</w:t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 xml:space="preserve">E – mail                         :            </w:t>
      </w:r>
      <w:hyperlink r:id="rId5" w:history="1">
        <w:r w:rsidR="003F5837" w:rsidRPr="00697EE2">
          <w:rPr>
            <w:rStyle w:val="Hypertextovprepojenie"/>
            <w:sz w:val="22"/>
            <w:szCs w:val="22"/>
          </w:rPr>
          <w:t>obec.cechy@komnet.sk</w:t>
        </w:r>
      </w:hyperlink>
    </w:p>
    <w:p w:rsidR="003F5837" w:rsidRDefault="003F5837" w:rsidP="00FB1BA3">
      <w:pPr>
        <w:rPr>
          <w:sz w:val="22"/>
          <w:szCs w:val="22"/>
        </w:rPr>
      </w:pPr>
      <w:r>
        <w:rPr>
          <w:sz w:val="22"/>
          <w:szCs w:val="22"/>
        </w:rPr>
        <w:t xml:space="preserve">Mobil                             :            0908 597 573 </w:t>
      </w:r>
    </w:p>
    <w:p w:rsidR="00FB1BA3" w:rsidRDefault="00FB1BA3" w:rsidP="00FB1BA3">
      <w:pPr>
        <w:rPr>
          <w:sz w:val="8"/>
          <w:szCs w:val="8"/>
        </w:rPr>
      </w:pPr>
    </w:p>
    <w:p w:rsidR="00FB1BA3" w:rsidRDefault="00FB1BA3" w:rsidP="00FB1BA3">
      <w:pPr>
        <w:rPr>
          <w:sz w:val="22"/>
          <w:szCs w:val="22"/>
        </w:rPr>
      </w:pPr>
      <w:r>
        <w:t xml:space="preserve"> ( ďalej len ako „ </w:t>
      </w:r>
      <w:r>
        <w:rPr>
          <w:b/>
          <w:bCs/>
        </w:rPr>
        <w:t xml:space="preserve">Mandant </w:t>
      </w:r>
      <w:r>
        <w:t>“ )</w:t>
      </w:r>
    </w:p>
    <w:p w:rsidR="00FB1BA3" w:rsidRDefault="00FB1BA3" w:rsidP="00FB1BA3">
      <w:pPr>
        <w:rPr>
          <w:sz w:val="22"/>
          <w:szCs w:val="22"/>
        </w:rPr>
      </w:pPr>
    </w:p>
    <w:p w:rsidR="00FB1BA3" w:rsidRDefault="00FB1BA3" w:rsidP="00FB1BA3">
      <w:pPr>
        <w:pStyle w:val="Zkladntext"/>
        <w:rPr>
          <w:sz w:val="8"/>
          <w:szCs w:val="8"/>
        </w:rPr>
      </w:pPr>
    </w:p>
    <w:p w:rsidR="00FB1BA3" w:rsidRDefault="00FB1BA3" w:rsidP="00FB1BA3">
      <w:pPr>
        <w:pStyle w:val="Zkladntext"/>
        <w:rPr>
          <w:b/>
          <w:lang w:eastAsia="sk-SK"/>
        </w:rPr>
      </w:pPr>
      <w:r>
        <w:rPr>
          <w:sz w:val="22"/>
          <w:szCs w:val="22"/>
        </w:rPr>
        <w:t>1.2 Mandatár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3F03C2">
        <w:rPr>
          <w:b/>
          <w:sz w:val="22"/>
          <w:szCs w:val="22"/>
        </w:rPr>
        <w:t xml:space="preserve">Ing. Jozef Mažár </w:t>
      </w:r>
      <w:r w:rsidR="003F03C2">
        <w:rPr>
          <w:b/>
          <w:lang w:eastAsia="sk-SK"/>
        </w:rPr>
        <w:t>–</w:t>
      </w:r>
      <w:r w:rsidRPr="003F03C2">
        <w:rPr>
          <w:b/>
          <w:lang w:eastAsia="sk-SK"/>
        </w:rPr>
        <w:t xml:space="preserve"> MAPRO</w:t>
      </w:r>
    </w:p>
    <w:p w:rsidR="003F03C2" w:rsidRDefault="003F03C2" w:rsidP="00FB1BA3">
      <w:pPr>
        <w:pStyle w:val="Zkladntext"/>
        <w:rPr>
          <w:sz w:val="22"/>
          <w:szCs w:val="22"/>
        </w:rPr>
      </w:pP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 xml:space="preserve">Miesto podnikania         : </w:t>
      </w:r>
      <w:r>
        <w:rPr>
          <w:sz w:val="22"/>
          <w:szCs w:val="22"/>
        </w:rPr>
        <w:tab/>
        <w:t>945 01 Komárno, Lesná 24</w:t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Bankové spojenie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TATRA Banka</w:t>
      </w: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Číslo účtu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SK 49 1100 0000 0029</w:t>
      </w:r>
      <w:r w:rsidR="003F5837">
        <w:rPr>
          <w:sz w:val="22"/>
          <w:szCs w:val="22"/>
        </w:rPr>
        <w:t xml:space="preserve"> </w:t>
      </w:r>
      <w:r>
        <w:rPr>
          <w:sz w:val="22"/>
          <w:szCs w:val="22"/>
        </w:rPr>
        <w:t>2282</w:t>
      </w:r>
      <w:r w:rsidR="003F5837">
        <w:rPr>
          <w:sz w:val="22"/>
          <w:szCs w:val="22"/>
        </w:rPr>
        <w:t xml:space="preserve"> </w:t>
      </w:r>
      <w:r>
        <w:rPr>
          <w:sz w:val="22"/>
          <w:szCs w:val="22"/>
        </w:rPr>
        <w:t>7775</w:t>
      </w:r>
    </w:p>
    <w:p w:rsidR="003F5837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SWIFT                           :           TATR SK BX</w:t>
      </w:r>
    </w:p>
    <w:p w:rsidR="003F5837" w:rsidRDefault="003F5837" w:rsidP="00FB1BA3">
      <w:pPr>
        <w:rPr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>177 279 10</w:t>
      </w:r>
    </w:p>
    <w:p w:rsidR="00FB1BA3" w:rsidRDefault="00FB1BA3" w:rsidP="00FB1BA3">
      <w:pPr>
        <w:rPr>
          <w:color w:val="333333"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10</w:t>
      </w:r>
      <w:r w:rsidR="003F5837">
        <w:rPr>
          <w:sz w:val="22"/>
          <w:szCs w:val="22"/>
        </w:rPr>
        <w:t xml:space="preserve"> </w:t>
      </w:r>
      <w:r>
        <w:rPr>
          <w:sz w:val="22"/>
          <w:szCs w:val="22"/>
        </w:rPr>
        <w:t>2036</w:t>
      </w:r>
      <w:r w:rsidR="003F5837">
        <w:rPr>
          <w:sz w:val="22"/>
          <w:szCs w:val="22"/>
        </w:rPr>
        <w:t xml:space="preserve"> </w:t>
      </w:r>
      <w:r>
        <w:rPr>
          <w:sz w:val="22"/>
          <w:szCs w:val="22"/>
        </w:rPr>
        <w:t>7161</w:t>
      </w:r>
    </w:p>
    <w:p w:rsidR="00FB1BA3" w:rsidRDefault="00FB1BA3" w:rsidP="00FB1BA3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IČ DPH: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>:</w:t>
      </w:r>
      <w:r>
        <w:rPr>
          <w:color w:val="333333"/>
          <w:sz w:val="22"/>
          <w:szCs w:val="22"/>
        </w:rPr>
        <w:tab/>
        <w:t>nie je platiteľom</w:t>
      </w:r>
    </w:p>
    <w:p w:rsidR="003F5837" w:rsidRDefault="003F5837" w:rsidP="00FB1BA3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E-mail                            :           </w:t>
      </w:r>
      <w:hyperlink r:id="rId6" w:history="1">
        <w:r w:rsidRPr="00697EE2">
          <w:rPr>
            <w:rStyle w:val="Hypertextovprepojenie"/>
            <w:sz w:val="22"/>
            <w:szCs w:val="22"/>
          </w:rPr>
          <w:t>jozef.mazar@ppsturovo.sk</w:t>
        </w:r>
      </w:hyperlink>
    </w:p>
    <w:p w:rsidR="003F5837" w:rsidRDefault="003F5837" w:rsidP="00FB1BA3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Mobil                             :           0902 478 136 </w:t>
      </w:r>
    </w:p>
    <w:p w:rsidR="00FB1BA3" w:rsidRDefault="00FB1BA3" w:rsidP="00FB1BA3">
      <w:pPr>
        <w:rPr>
          <w:color w:val="333333"/>
          <w:sz w:val="22"/>
          <w:szCs w:val="22"/>
        </w:rPr>
      </w:pPr>
    </w:p>
    <w:p w:rsidR="00FB1BA3" w:rsidRDefault="00FB1BA3" w:rsidP="00FB1BA3">
      <w:pPr>
        <w:rPr>
          <w:sz w:val="22"/>
          <w:szCs w:val="22"/>
        </w:rPr>
      </w:pPr>
      <w:r>
        <w:rPr>
          <w:sz w:val="22"/>
          <w:szCs w:val="22"/>
        </w:rPr>
        <w:t>Zapísaný v Živnostenskom registri Obvodného úradu Komárno pod číslom 401-5047 zo dňa 23.11.2009</w:t>
      </w:r>
    </w:p>
    <w:p w:rsidR="00FB1BA3" w:rsidRDefault="00FB1BA3" w:rsidP="00FB1BA3">
      <w:pPr>
        <w:rPr>
          <w:sz w:val="8"/>
          <w:szCs w:val="8"/>
        </w:rPr>
      </w:pPr>
    </w:p>
    <w:p w:rsidR="00FB1BA3" w:rsidRDefault="00FB1BA3" w:rsidP="00FB1BA3">
      <w:pPr>
        <w:rPr>
          <w:sz w:val="22"/>
          <w:szCs w:val="22"/>
        </w:rPr>
      </w:pPr>
      <w:r>
        <w:t xml:space="preserve">( ďalej len ako „ </w:t>
      </w:r>
      <w:r>
        <w:rPr>
          <w:b/>
          <w:bCs/>
        </w:rPr>
        <w:t xml:space="preserve">Mandatár </w:t>
      </w:r>
      <w:r>
        <w:t>“ )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2"/>
          <w:szCs w:val="22"/>
        </w:rPr>
      </w:pPr>
    </w:p>
    <w:p w:rsidR="00FB1BA3" w:rsidRP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Východiskové podklady a údaje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1.3  Východiskové údaje :</w:t>
      </w:r>
    </w:p>
    <w:p w:rsidR="00FB1BA3" w:rsidRPr="003F5837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Názov stavby </w:t>
      </w:r>
      <w:r>
        <w:rPr>
          <w:sz w:val="22"/>
          <w:szCs w:val="22"/>
        </w:rPr>
        <w:tab/>
        <w:t xml:space="preserve">:   </w:t>
      </w:r>
      <w:r w:rsidR="003F5837" w:rsidRPr="003F5837">
        <w:rPr>
          <w:b/>
          <w:sz w:val="22"/>
          <w:szCs w:val="22"/>
        </w:rPr>
        <w:t>Rekonštrukcia miestnych komunikácií v obci Čechy – vetva 4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Mi</w:t>
      </w:r>
      <w:r w:rsidR="003F5837">
        <w:rPr>
          <w:sz w:val="22"/>
          <w:szCs w:val="22"/>
        </w:rPr>
        <w:t xml:space="preserve">esto  stavby </w:t>
      </w:r>
      <w:r w:rsidR="003F5837">
        <w:rPr>
          <w:sz w:val="22"/>
          <w:szCs w:val="22"/>
        </w:rPr>
        <w:tab/>
        <w:t>:   Obec Čechy</w:t>
      </w:r>
    </w:p>
    <w:p w:rsidR="000A0417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837">
        <w:rPr>
          <w:sz w:val="22"/>
          <w:szCs w:val="22"/>
        </w:rPr>
        <w:t xml:space="preserve">Identifikácia úseku </w:t>
      </w:r>
      <w:r>
        <w:rPr>
          <w:sz w:val="22"/>
          <w:szCs w:val="22"/>
        </w:rPr>
        <w:t xml:space="preserve">            :  </w:t>
      </w:r>
      <w:r w:rsidR="003F03C2">
        <w:rPr>
          <w:sz w:val="22"/>
          <w:szCs w:val="22"/>
        </w:rPr>
        <w:t xml:space="preserve"> </w:t>
      </w:r>
      <w:r w:rsidR="003F5837">
        <w:rPr>
          <w:sz w:val="22"/>
          <w:szCs w:val="22"/>
        </w:rPr>
        <w:t>Vetva – 4 na základe  PD vypracovanej Ing. Jozefom Kmeťkom</w:t>
      </w:r>
      <w:r>
        <w:rPr>
          <w:sz w:val="22"/>
          <w:szCs w:val="22"/>
        </w:rPr>
        <w:t xml:space="preserve"> </w:t>
      </w:r>
      <w:r w:rsidR="000A0417">
        <w:rPr>
          <w:sz w:val="22"/>
          <w:szCs w:val="22"/>
        </w:rPr>
        <w:t xml:space="preserve">   </w:t>
      </w:r>
    </w:p>
    <w:p w:rsidR="00FB1BA3" w:rsidRDefault="000A0417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1BA3">
        <w:rPr>
          <w:sz w:val="22"/>
          <w:szCs w:val="22"/>
        </w:rPr>
        <w:t xml:space="preserve">Stavebník              </w:t>
      </w:r>
      <w:r w:rsidR="00FB1BA3">
        <w:rPr>
          <w:sz w:val="22"/>
          <w:szCs w:val="22"/>
        </w:rPr>
        <w:tab/>
        <w:t xml:space="preserve">:   Obec </w:t>
      </w:r>
      <w:r w:rsidR="003F5837">
        <w:rPr>
          <w:sz w:val="22"/>
          <w:szCs w:val="22"/>
        </w:rPr>
        <w:t>Čechy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Termíny  stavby</w:t>
      </w:r>
      <w:r>
        <w:rPr>
          <w:sz w:val="22"/>
          <w:szCs w:val="22"/>
        </w:rPr>
        <w:tab/>
        <w:t xml:space="preserve">:   začiatok stavby      : </w:t>
      </w:r>
      <w:r w:rsidR="003F03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apríl 2018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ukončenie stavby   :  </w:t>
      </w:r>
      <w:r w:rsidR="003F5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jún 2018</w:t>
      </w:r>
    </w:p>
    <w:p w:rsidR="003F03C2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</w:p>
    <w:p w:rsidR="003F03C2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</w:p>
    <w:p w:rsidR="003F03C2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</w:p>
    <w:p w:rsidR="003F03C2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b/>
          <w:bCs/>
          <w:sz w:val="28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II. Predmet plnenia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6"/>
          <w:szCs w:val="26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Mandatár sa zaväzuje, že v rámci výkonu inžinierskej činnosti zariadi za podmienok dohodnutých v tejto zmluve za odplatu pre mandanta v jeho mene a na jeho účet činnosť </w:t>
      </w:r>
      <w:r w:rsidR="003F03C2">
        <w:rPr>
          <w:sz w:val="22"/>
          <w:szCs w:val="22"/>
        </w:rPr>
        <w:t>stavebného</w:t>
      </w:r>
      <w:r>
        <w:rPr>
          <w:sz w:val="22"/>
          <w:szCs w:val="22"/>
        </w:rPr>
        <w:t xml:space="preserve"> dozoru a odborné poradenstvo počas realizácie stavby v rozsahu  podľa prílohy č. 1 k tejto zmluve.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Predmet tejto zmluvy je riadne splnený a činnosti podľa bodu 2.1 budú ukončené zo strany mandatára </w:t>
      </w:r>
      <w:r>
        <w:rPr>
          <w:bCs/>
        </w:rPr>
        <w:t>ukončením diela a podpísaním odovzdávacieho a preberacieho protokolu medzi investorom a dodávateľom stavby.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2.3  Rozsah stavby, pre ktorú bude mandatár vykonávať stavebný dozor je stanovený  projektovou dokumentáciou diela a rozpočtom dodávateľa stavby</w:t>
      </w:r>
      <w:r w:rsidR="003F03C2">
        <w:rPr>
          <w:sz w:val="22"/>
          <w:szCs w:val="22"/>
        </w:rPr>
        <w:t xml:space="preserve"> – Vetva 4 </w:t>
      </w:r>
      <w:r>
        <w:rPr>
          <w:sz w:val="22"/>
          <w:szCs w:val="22"/>
        </w:rPr>
        <w:t>.</w:t>
      </w: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rPr>
          <w:b/>
          <w:bCs/>
          <w:sz w:val="28"/>
        </w:rPr>
      </w:pP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III. Spôsob uskutočnenia prác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3.1 Stavebný dozor  bude vykonávaný priamo na stavbe  v rozsahu  podľa potreby stavby , vrátane  účasti na kontrolných dňoch. Mandatár bude informovať mandanta  o priebehu realizácie stavby a ním zabezpečovaných činností pravidelne, v prípade vážnych situácií pri realizácii budú informácie odovzdané okamžite.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3.2  Pri zabezpečovaní prác bude mandatár dodržiavať projekt overený v stavebnom konaní, všeobecne záväzné predpisy, technické normy, dojednania tejto zmluvy a bude sa riadiť východiskovými podkladmi mandanta, zápismi a dohodami zmluvných strán na štatutárnej úrovni a vyjadreniami verejnoprávnych orgánov a organizácií.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Mandant sa zaväzuje vytvoriť podmienky na to, aby mandatár mohol činnosti stavebného dozoru v rozsahu článku II. tejto zmluvy riadne a včas splniť, za uvedené činnosti zaplatiť mandatárovi odplatu v dohodnutej výške a v dohodnutých termínoch platby.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IV. Čas plnenia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 Mandatár sa zaväzuje vykonávať predmet plnenia v rozsahu článku II. tejto zmluvy, a to       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 termíne :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426"/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Predpokladaný termín  začatia  činnosti   :  </w:t>
      </w:r>
      <w:r>
        <w:rPr>
          <w:b/>
          <w:sz w:val="22"/>
          <w:szCs w:val="22"/>
        </w:rPr>
        <w:t xml:space="preserve">   apríl 2018</w:t>
      </w: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567" w:hanging="462"/>
        <w:jc w:val="both"/>
        <w:rPr>
          <w:bCs/>
          <w:sz w:val="28"/>
        </w:rPr>
      </w:pPr>
      <w:r>
        <w:rPr>
          <w:sz w:val="22"/>
          <w:szCs w:val="22"/>
        </w:rPr>
        <w:t xml:space="preserve">       Predpokladaný termín  ukončenia  činnosti : </w:t>
      </w:r>
      <w:r>
        <w:rPr>
          <w:sz w:val="22"/>
          <w:szCs w:val="22"/>
        </w:rPr>
        <w:tab/>
      </w:r>
      <w:r w:rsidRPr="00FB1BA3">
        <w:rPr>
          <w:b/>
          <w:sz w:val="22"/>
          <w:szCs w:val="22"/>
        </w:rPr>
        <w:t>jún 2018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b/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  <w:sz w:val="28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tLeast"/>
        <w:ind w:left="108" w:right="431"/>
        <w:jc w:val="center"/>
        <w:rPr>
          <w:b/>
          <w:bCs/>
          <w:sz w:val="28"/>
        </w:rPr>
      </w:pPr>
      <w:r>
        <w:rPr>
          <w:b/>
          <w:bCs/>
          <w:sz w:val="28"/>
        </w:rPr>
        <w:t>V. Cena plnenia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tLeast"/>
        <w:ind w:left="108" w:right="431"/>
        <w:jc w:val="both"/>
        <w:rPr>
          <w:b/>
          <w:bCs/>
        </w:rPr>
      </w:pPr>
    </w:p>
    <w:p w:rsidR="00FB1BA3" w:rsidRDefault="00FB1BA3" w:rsidP="00FB1BA3">
      <w:pPr>
        <w:keepLines/>
        <w:widowControl w:val="0"/>
        <w:numPr>
          <w:ilvl w:val="1"/>
          <w:numId w:val="2"/>
        </w:numPr>
        <w:tabs>
          <w:tab w:val="left" w:pos="0"/>
          <w:tab w:val="left" w:pos="123"/>
          <w:tab w:val="left" w:pos="567"/>
          <w:tab w:val="left" w:pos="3618"/>
          <w:tab w:val="left" w:pos="4158"/>
        </w:tabs>
        <w:autoSpaceDE w:val="0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Mandant zaplatí mandatárovi dohodnutú cenu za činnosť stavebného dozoru počas realizácie stavby a za súvisiacu inžiniersku činnosť a odborné poradenstvo vo výške </w:t>
      </w:r>
      <w:r w:rsidR="003F03C2" w:rsidRPr="003F03C2">
        <w:rPr>
          <w:b/>
          <w:sz w:val="22"/>
          <w:szCs w:val="22"/>
        </w:rPr>
        <w:t>797</w:t>
      </w:r>
      <w:r>
        <w:rPr>
          <w:b/>
          <w:sz w:val="22"/>
          <w:szCs w:val="22"/>
        </w:rPr>
        <w:t>,00 EUR bez DPH</w:t>
      </w:r>
      <w:r>
        <w:rPr>
          <w:sz w:val="22"/>
          <w:szCs w:val="22"/>
        </w:rPr>
        <w:t xml:space="preserve">              ( mandatár /nie je platca DPH ). Faktúra bude vystavená v deň odovzdani</w:t>
      </w:r>
      <w:r w:rsidR="003F03C2">
        <w:rPr>
          <w:sz w:val="22"/>
          <w:szCs w:val="22"/>
        </w:rPr>
        <w:t>a a prevzatia diela medzi zhotoviteľom stavby a objednávateľom</w:t>
      </w:r>
      <w:r>
        <w:rPr>
          <w:sz w:val="22"/>
          <w:szCs w:val="22"/>
        </w:rPr>
        <w:t xml:space="preserve"> diela.</w:t>
      </w:r>
    </w:p>
    <w:p w:rsidR="00FB1BA3" w:rsidRDefault="00FB1BA3" w:rsidP="00FB1BA3">
      <w:pPr>
        <w:keepLines/>
        <w:widowControl w:val="0"/>
        <w:tabs>
          <w:tab w:val="left" w:pos="123"/>
          <w:tab w:val="left" w:pos="567"/>
          <w:tab w:val="left" w:pos="3078"/>
          <w:tab w:val="left" w:pos="3618"/>
          <w:tab w:val="left" w:pos="4158"/>
        </w:tabs>
        <w:autoSpaceDE w:val="0"/>
        <w:ind w:left="360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435"/>
          <w:tab w:val="left" w:pos="705"/>
          <w:tab w:val="left" w:pos="1335"/>
          <w:tab w:val="left" w:pos="2775"/>
          <w:tab w:val="left" w:pos="3315"/>
          <w:tab w:val="left" w:pos="3855"/>
          <w:tab w:val="left" w:pos="4395"/>
        </w:tabs>
        <w:autoSpaceDE w:val="0"/>
        <w:jc w:val="both"/>
        <w:rPr>
          <w:b/>
          <w:bCs/>
          <w:sz w:val="28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VI. Podmienky pre fakturáciu a platenie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</w:rPr>
      </w:pPr>
    </w:p>
    <w:p w:rsidR="00FB1BA3" w:rsidRDefault="00FB1BA3" w:rsidP="00FB1BA3">
      <w:pPr>
        <w:pStyle w:val="Zkladntext21"/>
        <w:tabs>
          <w:tab w:val="clear" w:pos="810"/>
          <w:tab w:val="clear" w:pos="1440"/>
          <w:tab w:val="left" w:pos="567"/>
        </w:tabs>
        <w:rPr>
          <w:color w:val="auto"/>
          <w:sz w:val="22"/>
        </w:rPr>
      </w:pPr>
      <w:r>
        <w:rPr>
          <w:color w:val="auto"/>
          <w:sz w:val="22"/>
        </w:rPr>
        <w:t xml:space="preserve">6.1  Predpokladom pre úhradu ceny plnenia bude faktúra s  uvedeným dátumom splatnosti  </w:t>
      </w:r>
      <w:r w:rsidR="003F03C2">
        <w:rPr>
          <w:color w:val="auto"/>
          <w:sz w:val="22"/>
        </w:rPr>
        <w:t>14</w:t>
      </w:r>
      <w:r>
        <w:rPr>
          <w:color w:val="auto"/>
          <w:sz w:val="22"/>
        </w:rPr>
        <w:t xml:space="preserve"> dní.</w:t>
      </w:r>
    </w:p>
    <w:p w:rsidR="00FB1BA3" w:rsidRDefault="00FB1BA3" w:rsidP="00FB1BA3">
      <w:pPr>
        <w:pStyle w:val="Zkladntext21"/>
        <w:tabs>
          <w:tab w:val="clear" w:pos="810"/>
          <w:tab w:val="clear" w:pos="1440"/>
          <w:tab w:val="left" w:pos="567"/>
        </w:tabs>
        <w:rPr>
          <w:color w:val="auto"/>
          <w:sz w:val="22"/>
        </w:rPr>
      </w:pP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VII. Spolupôsobenie a </w:t>
      </w:r>
      <w:proofErr w:type="spellStart"/>
      <w:r>
        <w:rPr>
          <w:b/>
          <w:bCs/>
          <w:sz w:val="28"/>
        </w:rPr>
        <w:t>splnomocenstvo</w:t>
      </w:r>
      <w:proofErr w:type="spellEnd"/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 Mandant sa zaväzuje, že poskytne mandatárovi v rozsahu nevyhnutnom potrebné spolupôsobenie                     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dohodnutej lehote  odo dňa podpísania tejto zmluvy  predloží: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7.1.1    Právoplatné a vykonateľné  povolenia spojené s predmetnou stavbou, ak bolo vydané,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7.1.2    Projekt stavby overený stavebným úradom  ako aj realizačný  projekt stavby;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7.1.3    Kópiu zmluvy o dielo na zhotovenie stavby ;</w:t>
      </w:r>
    </w:p>
    <w:p w:rsidR="00FB1BA3" w:rsidRDefault="00FB1BA3" w:rsidP="00FB1BA3">
      <w:pPr>
        <w:pStyle w:val="Zarkazkladnhotextu"/>
        <w:numPr>
          <w:ilvl w:val="2"/>
          <w:numId w:val="3"/>
        </w:numPr>
        <w:tabs>
          <w:tab w:val="clear" w:pos="540"/>
          <w:tab w:val="clear" w:pos="810"/>
          <w:tab w:val="left" w:pos="1260"/>
        </w:tabs>
        <w:rPr>
          <w:color w:val="auto"/>
          <w:sz w:val="22"/>
        </w:rPr>
      </w:pPr>
      <w:proofErr w:type="spellStart"/>
      <w:r>
        <w:rPr>
          <w:color w:val="auto"/>
          <w:sz w:val="22"/>
        </w:rPr>
        <w:t>Položkovitý</w:t>
      </w:r>
      <w:proofErr w:type="spellEnd"/>
      <w:r>
        <w:rPr>
          <w:color w:val="auto"/>
          <w:sz w:val="22"/>
        </w:rPr>
        <w:t xml:space="preserve"> rozpočet stavby, harmonogram prác a spôsob fakturácie stavby;</w:t>
      </w:r>
    </w:p>
    <w:p w:rsidR="00FB1BA3" w:rsidRDefault="00FB1BA3" w:rsidP="00FB1BA3">
      <w:pPr>
        <w:pStyle w:val="Zarkazkladnhotextu"/>
        <w:numPr>
          <w:ilvl w:val="2"/>
          <w:numId w:val="3"/>
        </w:numPr>
        <w:tabs>
          <w:tab w:val="clear" w:pos="540"/>
          <w:tab w:val="clear" w:pos="810"/>
          <w:tab w:val="left" w:pos="1260"/>
        </w:tabs>
        <w:rPr>
          <w:color w:val="auto"/>
          <w:sz w:val="22"/>
        </w:rPr>
      </w:pPr>
      <w:r>
        <w:rPr>
          <w:color w:val="auto"/>
          <w:sz w:val="22"/>
        </w:rPr>
        <w:t>Zápisnice o rokovaniach s projektantom a dodávateľom  stavby 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V rámci svojho spolupôsobenia  sa mandant zaväzuje, že v rozsahu nevyhnutne potrebnom                  na vyzvanie , poskytne spoluprácu pri zadovážení podkladov, doplňujúcich údajov, spresnení, vyjadrení a stanovísk, ktorých potreba vznikne v priebehu plnenia tejto zmluvy.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7.3 Mandant udeľuje týmto mandatárovi písomnú plnú moc , aby konal pri zabezpečovaní činností v rozsahu článku II. tejto zmluvy  ako jeho zástupca , aby ho zastupoval pri realizácii stavby a v konaní s inými orgánmi štátnej správy a samosprávy , právnickými a fyzickými osobami.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7.4 Mandatár bude voči tretím stranám  vystupovať ako splnomocnený zástupca objednávateľa a bude konať v mene a na účet mandanta. Úkony takto uskutočnené zaväzujú mandanta v plnom rozsahu.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>
        <w:rPr>
          <w:sz w:val="22"/>
          <w:szCs w:val="22"/>
        </w:rPr>
        <w:tab/>
        <w:t>Toto plnomocenstvo končí uplynutím času plnenia podľa článku IV. tejto zmluvy alebo jeho písomným odvolaním zo strany mandanta.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VIII. Ostatné ustanovenia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8.1 Mandant a mandatár sa zaväzujú , že akékoľvek obchodné a technické informácie ktoré im boli zverené zmluvnými partnermi nesprístupnia tretím osobám bez ich písomného súhlasu , alebo tieto informácie nepoužijú pre iné účely , ako pre plnenie podmienok tejto zmluvy.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8.2 Mandatár bude pri zabezpečovaní činností podľa článku II. tejto zmluvy postupovať s odbornou starostlivosťou. Svoju činnosť bude mandatár uskutočňovať v súlade so záujmami mandanta a podľa jeho pokynov, zápisov a dohôd oprávnených pracovníkov zmluvných strán a v súlade s vyjadreniami a rozhodnutiami dotknutých orgánov štátnej správy a samosprávy.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8.3 Mandatár vyhlasuje , že má oprávnenie na vykonávanie činnosti v rozsahu článku II. tejto zmluvy.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 Mandatár je povinný odovzdať bez zbytočného odkladu mandantovi všetky úradné ako aj iné doklady a veci , ktoré získal v mene mandanta pri zabezpečovaní činností podľa článku II. tejto zmluvy od tretej strany. 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8.5 Mandatár nezodpovedá za vady, ktoré boli spôsobené použitím podkladov prevzatých od mandanta a ani pri vynaložení všetkej odbornej starostlivosti nemohol zistiť ich nevhodnosť, prípadne na nich  upozornil mandanta a ten na ich  použití trval.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 Mandant je oprávnený reklamovať nedostatky poskytnutej činnosti bezodkladne po ich zistení. Reklamáciu je povinný mandant uplatniť písomne do rúk mandatára. Mandant má právo                             na bezodkladné a bezplatné odstránenie reklamovaného nedostatku alebo vady plnenia. 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8.7 Mandatár nezodpovedá za žiadnych okolností za práce na predmetnej stavbe alebo v súvislosti s predmetom plnenia podľa článku II. tejto zmluvy , ktoré boli vykonané pred podpísaním  tejto zmluvy.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 w:hanging="105"/>
        <w:jc w:val="center"/>
        <w:rPr>
          <w:b/>
          <w:sz w:val="28"/>
        </w:rPr>
      </w:pP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lastRenderedPageBreak/>
        <w:t xml:space="preserve">IX. </w:t>
      </w:r>
      <w:r>
        <w:rPr>
          <w:b/>
          <w:sz w:val="28"/>
          <w:szCs w:val="28"/>
        </w:rPr>
        <w:t>Odstúpenie od zmluvy</w:t>
      </w:r>
    </w:p>
    <w:p w:rsidR="00FB1BA3" w:rsidRDefault="00FB1BA3" w:rsidP="00FB1BA3">
      <w:pPr>
        <w:pStyle w:val="Zkladntext"/>
        <w:jc w:val="both"/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9.1. Zmluvné strany sa dohodli , že túto zmluvu je možné kedykoľvek ukončiť dohodou oboch zmluvných strán alebo jej výpoveďou. Dohoda o zrušení práv a záväzkov musí byť písomná, inak je neplatná.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9.2 Výpovedná lehota je 1 mesiac a začína plynúť v 1. deň kalendárneho mesiaca nasledujúceho po mesiaci , v ktorom bola výpoveď doručená mandantovi , alebo mandatárovi.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 Ku dňu účinnosti výpovede zaniká záväzok mandatára uskutočňovať činnosti spojené s predmetom plnenia. Ak týmto porušením činnosti by vznikla mandantovi škoda , je mandatár povinný ho upozorniť , aké opatrenia je potrebné urobiť na jej odvrátenie. Ak tieto opatrenia mandant nemôže urobiť ani pomocou iných osôb a požiada mandatára , aby ich urobil sám , je mandatár na to povinný. 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9.4  Za činnosti riadne uskutočnené do účinnosti výpovede má mandatár nárok na úhradu nákladov v zmysle bodu 5.1. článku V. tejto zmluvy.</w:t>
      </w:r>
    </w:p>
    <w:p w:rsidR="00FB1BA3" w:rsidRDefault="00FB1BA3" w:rsidP="00FB1BA3">
      <w:pPr>
        <w:pStyle w:val="Zkladntext"/>
        <w:jc w:val="both"/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 w:val="28"/>
        </w:rPr>
      </w:pPr>
      <w:r>
        <w:rPr>
          <w:b/>
          <w:bCs/>
          <w:sz w:val="28"/>
        </w:rPr>
        <w:t>X. Záverečné ustanovenia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b/>
          <w:bCs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Táto zmluva nadobúda platnosť dňom jej podpisu oprávnenými zástupcami oboch zmluvných strán, účinnosť </w:t>
      </w:r>
      <w:r w:rsidR="00C15E84">
        <w:rPr>
          <w:sz w:val="22"/>
          <w:szCs w:val="22"/>
        </w:rPr>
        <w:t>deň po dni zverejnenia na webovom sídle mandanta.</w:t>
      </w:r>
      <w:r>
        <w:rPr>
          <w:sz w:val="22"/>
          <w:szCs w:val="22"/>
        </w:rPr>
        <w:t xml:space="preserve">  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10.2 Túto zmluvu je možné meniť, doplňovať alebo zrušiť len formou písomných dodatkov, podpísaných oprávnenými  zástupcami oboch zmluvných strán.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10.3  Zmluvné strany sa dohodli na tom, že v prípade rozporov ohľadne zmeny alebo zrušenia záväzku vyplývajúceho z tejto zmluvy jedna zo strán požiada a rozhodnutie súd.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 Táto zmluva je vyhotovená v dvoch  rovnopisoch, z ktorých jedno vyhotovenie je určené pre mandanta a jedno pre mandatára. 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10.5  Vzťahy touto zmluvou neupravené sa riadia príslušnými ustanoveniami Obchodného zákonníka.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10.6   Zmluvné strany svojimi podpismi potvrdzujú , že sú s jej obsahom zoznámené a že túto zmluvu uzatvárajú na základe svojej slobodnej a vážnej vôle , nie v tiesni a za nápadne  nevýhodných podmienok.</w:t>
      </w: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</w:p>
    <w:p w:rsidR="00FB1BA3" w:rsidRDefault="00FB1BA3" w:rsidP="00FB1BA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10.7 Prílohou č.1 tejto zmluvy je rozsah výkonu stavebného dozoru počas realizácie stavby.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both"/>
        <w:rPr>
          <w:sz w:val="22"/>
          <w:szCs w:val="22"/>
        </w:rPr>
      </w:pPr>
    </w:p>
    <w:p w:rsidR="00FB1BA3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Cs w:val="22"/>
        </w:rPr>
      </w:pPr>
      <w:r>
        <w:rPr>
          <w:sz w:val="22"/>
          <w:szCs w:val="22"/>
        </w:rPr>
        <w:t>Čechy</w:t>
      </w:r>
      <w:r w:rsidR="00FB1BA3">
        <w:rPr>
          <w:sz w:val="22"/>
          <w:szCs w:val="22"/>
        </w:rPr>
        <w:t>, dňa 1</w:t>
      </w:r>
      <w:r>
        <w:rPr>
          <w:sz w:val="22"/>
          <w:szCs w:val="22"/>
        </w:rPr>
        <w:t>8</w:t>
      </w:r>
      <w:r w:rsidR="00FB1BA3">
        <w:rPr>
          <w:sz w:val="22"/>
          <w:szCs w:val="22"/>
        </w:rPr>
        <w:t>.04.2018</w:t>
      </w:r>
      <w:r w:rsidR="00FB1BA3">
        <w:rPr>
          <w:sz w:val="22"/>
          <w:szCs w:val="22"/>
        </w:rPr>
        <w:tab/>
      </w:r>
      <w:r w:rsidR="00FB1BA3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</w:t>
      </w:r>
      <w:r w:rsidR="00FB1BA3">
        <w:rPr>
          <w:sz w:val="22"/>
          <w:szCs w:val="22"/>
        </w:rPr>
        <w:t xml:space="preserve">         </w:t>
      </w:r>
      <w:r>
        <w:rPr>
          <w:sz w:val="22"/>
          <w:szCs w:val="22"/>
        </w:rPr>
        <w:t>Čechy</w:t>
      </w:r>
      <w:r w:rsidR="00FB1BA3">
        <w:rPr>
          <w:sz w:val="22"/>
          <w:szCs w:val="22"/>
        </w:rPr>
        <w:t>, dňa  1</w:t>
      </w:r>
      <w:r>
        <w:rPr>
          <w:sz w:val="22"/>
          <w:szCs w:val="22"/>
        </w:rPr>
        <w:t>8</w:t>
      </w:r>
      <w:r w:rsidR="00FB1BA3">
        <w:rPr>
          <w:sz w:val="22"/>
          <w:szCs w:val="22"/>
        </w:rPr>
        <w:t>.04.2018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Cs w:val="22"/>
        </w:rPr>
      </w:pPr>
      <w:r>
        <w:rPr>
          <w:szCs w:val="22"/>
        </w:rPr>
        <w:tab/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Cs w:val="22"/>
        </w:rPr>
      </w:pPr>
    </w:p>
    <w:p w:rsidR="003F03C2" w:rsidRDefault="003F03C2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Cs w:val="22"/>
        </w:rPr>
      </w:pP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tLeast"/>
        <w:ind w:left="105"/>
        <w:jc w:val="both"/>
        <w:rPr>
          <w:sz w:val="22"/>
          <w:szCs w:val="22"/>
        </w:rPr>
      </w:pPr>
      <w:r>
        <w:rPr>
          <w:szCs w:val="22"/>
        </w:rPr>
        <w:tab/>
        <w:t>...........</w:t>
      </w:r>
      <w:r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                   ..............................................</w:t>
      </w:r>
    </w:p>
    <w:p w:rsidR="00FB1BA3" w:rsidRDefault="00FB1BA3" w:rsidP="00FB1BA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tLeast"/>
        <w:ind w:left="105"/>
        <w:jc w:val="both"/>
      </w:pPr>
      <w:r>
        <w:rPr>
          <w:sz w:val="22"/>
          <w:szCs w:val="22"/>
        </w:rPr>
        <w:t xml:space="preserve">                           Mandant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Mandatár                 </w:t>
      </w:r>
    </w:p>
    <w:p w:rsidR="00E577C3" w:rsidRDefault="00E577C3" w:rsidP="00E577C3">
      <w:pPr>
        <w:keepLines/>
        <w:widowControl w:val="0"/>
        <w:tabs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rPr>
          <w:b/>
          <w:bCs/>
          <w:sz w:val="28"/>
          <w:szCs w:val="22"/>
        </w:rPr>
      </w:pPr>
    </w:p>
    <w:p w:rsidR="00E577C3" w:rsidRDefault="00E577C3" w:rsidP="00E577C3">
      <w:pPr>
        <w:keepLines/>
        <w:widowControl w:val="0"/>
        <w:tabs>
          <w:tab w:val="left" w:pos="54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Príloha č. 1</w:t>
      </w:r>
    </w:p>
    <w:p w:rsidR="00E577C3" w:rsidRPr="00E577C3" w:rsidRDefault="00E577C3" w:rsidP="00E577C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k mandátnej  zmluve </w:t>
      </w:r>
      <w:r w:rsidRPr="007962DD">
        <w:rPr>
          <w:b/>
          <w:bCs/>
          <w:szCs w:val="22"/>
        </w:rPr>
        <w:t>číslo 0</w:t>
      </w:r>
      <w:r w:rsidR="003F03C2">
        <w:rPr>
          <w:b/>
          <w:bCs/>
          <w:szCs w:val="22"/>
        </w:rPr>
        <w:t>2</w:t>
      </w:r>
      <w:r w:rsidRPr="007962DD">
        <w:rPr>
          <w:b/>
          <w:bCs/>
          <w:szCs w:val="22"/>
        </w:rPr>
        <w:t>/201</w:t>
      </w:r>
      <w:r>
        <w:rPr>
          <w:b/>
          <w:bCs/>
          <w:szCs w:val="22"/>
        </w:rPr>
        <w:t>8</w:t>
      </w:r>
    </w:p>
    <w:p w:rsidR="00E577C3" w:rsidRDefault="00E577C3" w:rsidP="00E577C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105"/>
        <w:rPr>
          <w:i/>
          <w:iCs/>
          <w:szCs w:val="22"/>
        </w:rPr>
      </w:pPr>
    </w:p>
    <w:p w:rsidR="00E577C3" w:rsidRDefault="00E577C3" w:rsidP="00E577C3">
      <w:pPr>
        <w:pStyle w:val="Zarkazkladnhotextu21"/>
        <w:ind w:left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Výkony stavebného dozoru mandanta počas realizácie diela budú vykonávané  v rozsahu:</w:t>
      </w:r>
    </w:p>
    <w:p w:rsidR="00E577C3" w:rsidRDefault="00E577C3" w:rsidP="00E577C3">
      <w:pPr>
        <w:keepLines/>
        <w:widowControl w:val="0"/>
        <w:tabs>
          <w:tab w:val="left" w:pos="2988"/>
          <w:tab w:val="left" w:pos="4374"/>
          <w:tab w:val="left" w:pos="4914"/>
          <w:tab w:val="left" w:pos="5454"/>
          <w:tab w:val="left" w:pos="5994"/>
        </w:tabs>
        <w:autoSpaceDE w:val="0"/>
        <w:ind w:left="1494"/>
        <w:jc w:val="both"/>
        <w:rPr>
          <w:sz w:val="22"/>
          <w:szCs w:val="22"/>
        </w:rPr>
      </w:pP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oboznámenie sa s podkladmi na základe ktorých sa realizuje dielo, najmä  s projektom,  s obsahom zmlúv a s obsahom stavebných povolení,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dodržiavanie podmienok  povolení potrebných pre realizáciu,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sleduje spôsob a postup uskutočňovania realizácie tak, aby sa zaručila riadna realizácia diela ,  odborné ukladanie stavebných výrobkov a hmôt, vhodnosť ich použitia a odborné ukladanie strojov a zariadení,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zodpovedá za súlad priestorovej polohy s dokumentáciou diela, za dodržanie všeobecných technických požiadaviek na dielo,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systematické návrhy na doplňovanie projektovej dokumentácie podľa ktorej sa  dielo realizuje,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odsúhlasovanie dodatkov a zmien projektu, ktoré nezvyšujú náklady stavebného objektu alebo prevádzkového súboru, nepredlžujú lehotu výstavby a nezhoršujú parametre stavby, (ostatné dodatky a zmeny predkladať s vlastným vyjadrením stavebníkovi),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kontrola vecnej a časovej správnosti a úplnosti oceňovacích podkladov,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kontrola vecnej a  cenovej správnosti a úplnosti platobných dokladov a  ich súladu                   s podmienkami zmluvy o dielo a predkladanie týchto dokladov na úhradu objednávateľovi,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bezodkladné informovanie mandanta o všetkých závažných okolnostiach,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kontrola tých častí diela, ktoré budú v ďalšom postupe zakryté alebo sa stanú neprístupnými,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spolupráca s pracovníkmi projektanta vykonávajúcimi autorský dozor pri zabezpečovaní súladu realizovaných dodávok a prác s projektom,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spolupráca s projektantom a so zhotoviteľmi pri vykonávaní alebo navrhovaní opatrení na odstránení prípadných chýb projektu,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vplýva na odstránenie vád, ktoré na stavbe zistil, ak nemôže vady odstrániť v rámci odborného </w:t>
      </w:r>
      <w:proofErr w:type="spellStart"/>
      <w:r>
        <w:rPr>
          <w:sz w:val="22"/>
          <w:szCs w:val="22"/>
        </w:rPr>
        <w:t>garantu</w:t>
      </w:r>
      <w:proofErr w:type="spellEnd"/>
      <w:r>
        <w:rPr>
          <w:sz w:val="22"/>
          <w:szCs w:val="22"/>
        </w:rPr>
        <w:t>, bezodkladne ich oznámi mandantovi,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kontrola postupu prác podľa harmonogramu, upozornenie zhotoviteľov na nedodržanie dohodnutých  termínov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príprava podkladov pre uplatňovanie majetkových sankcií, ak mandant o to požiada,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príprava podkladov pre odovzdanie a prevzatie diela alebo jej časti a účasť na konaní  o odovzdaní a prevzatí,</w:t>
      </w:r>
    </w:p>
    <w:p w:rsidR="00E577C3" w:rsidRDefault="00E577C3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kontrola odstraňovania vád a nedorobkov zistených pri preberaní v dohodnutých termínoch.</w:t>
      </w:r>
    </w:p>
    <w:p w:rsidR="003F03C2" w:rsidRPr="007962DD" w:rsidRDefault="003F03C2" w:rsidP="00E577C3">
      <w:pPr>
        <w:keepLines/>
        <w:widowControl w:val="0"/>
        <w:numPr>
          <w:ilvl w:val="0"/>
          <w:numId w:val="4"/>
        </w:numPr>
        <w:tabs>
          <w:tab w:val="left" w:pos="1494"/>
          <w:tab w:val="left" w:pos="2880"/>
          <w:tab w:val="left" w:pos="3420"/>
          <w:tab w:val="left" w:pos="3960"/>
          <w:tab w:val="left" w:pos="4500"/>
        </w:tabs>
        <w:autoSpaceDE w:val="0"/>
        <w:jc w:val="both"/>
        <w:rPr>
          <w:sz w:val="22"/>
          <w:szCs w:val="22"/>
        </w:rPr>
      </w:pPr>
    </w:p>
    <w:p w:rsidR="00E577C3" w:rsidRDefault="00E577C3" w:rsidP="00E577C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ind w:left="340"/>
        <w:jc w:val="both"/>
        <w:rPr>
          <w:sz w:val="22"/>
          <w:szCs w:val="22"/>
        </w:rPr>
      </w:pPr>
    </w:p>
    <w:p w:rsidR="00E577C3" w:rsidRDefault="00E577C3" w:rsidP="00E577C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F03C2">
        <w:rPr>
          <w:sz w:val="22"/>
          <w:szCs w:val="22"/>
        </w:rPr>
        <w:t>Čechy, dňa</w:t>
      </w:r>
      <w:r>
        <w:rPr>
          <w:sz w:val="22"/>
          <w:szCs w:val="22"/>
        </w:rPr>
        <w:t xml:space="preserve"> 1</w:t>
      </w:r>
      <w:r w:rsidR="003F03C2">
        <w:rPr>
          <w:sz w:val="22"/>
          <w:szCs w:val="22"/>
        </w:rPr>
        <w:t>8</w:t>
      </w:r>
      <w:r>
        <w:rPr>
          <w:sz w:val="22"/>
          <w:szCs w:val="22"/>
        </w:rPr>
        <w:t xml:space="preserve">.04.2018                                  </w:t>
      </w:r>
      <w:r w:rsidR="003F03C2">
        <w:rPr>
          <w:sz w:val="22"/>
          <w:szCs w:val="22"/>
        </w:rPr>
        <w:t xml:space="preserve">                 Čechy , dňa</w:t>
      </w:r>
      <w:r>
        <w:rPr>
          <w:sz w:val="22"/>
          <w:szCs w:val="22"/>
        </w:rPr>
        <w:t xml:space="preserve"> 1</w:t>
      </w:r>
      <w:r w:rsidR="003F03C2">
        <w:rPr>
          <w:sz w:val="22"/>
          <w:szCs w:val="22"/>
        </w:rPr>
        <w:t>8</w:t>
      </w:r>
      <w:r>
        <w:rPr>
          <w:sz w:val="22"/>
          <w:szCs w:val="22"/>
        </w:rPr>
        <w:t xml:space="preserve">.04.2018      </w:t>
      </w:r>
    </w:p>
    <w:p w:rsidR="00E577C3" w:rsidRDefault="00E577C3" w:rsidP="00E577C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 w:val="22"/>
          <w:szCs w:val="22"/>
        </w:rPr>
      </w:pPr>
    </w:p>
    <w:p w:rsidR="00E577C3" w:rsidRDefault="00E577C3" w:rsidP="00E577C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 w:val="22"/>
          <w:szCs w:val="22"/>
        </w:rPr>
      </w:pPr>
    </w:p>
    <w:p w:rsidR="00E577C3" w:rsidRDefault="00E577C3" w:rsidP="00E577C3">
      <w:pPr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uto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</w:t>
      </w:r>
    </w:p>
    <w:p w:rsidR="00E577C3" w:rsidRDefault="00E577C3" w:rsidP="00E577C3">
      <w:pPr>
        <w:keepLines/>
        <w:widowControl w:val="0"/>
        <w:tabs>
          <w:tab w:val="left" w:pos="540"/>
          <w:tab w:val="left" w:pos="810"/>
          <w:tab w:val="left" w:pos="1440"/>
          <w:tab w:val="left" w:pos="2880"/>
          <w:tab w:val="left" w:pos="3420"/>
          <w:tab w:val="left" w:pos="3960"/>
          <w:tab w:val="left" w:pos="4500"/>
        </w:tabs>
        <w:autoSpaceDE w:val="0"/>
        <w:spacing w:line="360" w:lineRule="atLeast"/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Mandant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                  Mandatár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77C3" w:rsidRDefault="00E577C3"/>
    <w:p w:rsidR="00E577C3" w:rsidRDefault="00E577C3"/>
    <w:sectPr w:rsidR="00E5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 w15:restartNumberingAfterBreak="0">
    <w:nsid w:val="02A94C2D"/>
    <w:multiLevelType w:val="multilevel"/>
    <w:tmpl w:val="368CF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D"/>
    <w:rsid w:val="00053548"/>
    <w:rsid w:val="000A0417"/>
    <w:rsid w:val="001C21ED"/>
    <w:rsid w:val="003F03C2"/>
    <w:rsid w:val="003F5837"/>
    <w:rsid w:val="004F395D"/>
    <w:rsid w:val="00C15E84"/>
    <w:rsid w:val="00CE65FA"/>
    <w:rsid w:val="00E577C3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D2A5-B132-4CB0-9BB3-B24E3E6E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B1BA3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B1B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unhideWhenUsed/>
    <w:rsid w:val="00FB1BA3"/>
    <w:pPr>
      <w:keepLines/>
      <w:widowControl w:val="0"/>
      <w:tabs>
        <w:tab w:val="left" w:pos="540"/>
        <w:tab w:val="left" w:pos="810"/>
        <w:tab w:val="left" w:pos="1440"/>
        <w:tab w:val="left" w:pos="2880"/>
        <w:tab w:val="left" w:pos="3420"/>
        <w:tab w:val="left" w:pos="3960"/>
        <w:tab w:val="left" w:pos="4500"/>
      </w:tabs>
      <w:autoSpaceDE w:val="0"/>
      <w:ind w:left="1276" w:hanging="1171"/>
      <w:jc w:val="both"/>
    </w:pPr>
    <w:rPr>
      <w:color w:val="000000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B1BA3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Zkladntext21">
    <w:name w:val="Základný text 21"/>
    <w:basedOn w:val="Normlny"/>
    <w:rsid w:val="00FB1BA3"/>
    <w:pPr>
      <w:keepLines/>
      <w:widowControl w:val="0"/>
      <w:tabs>
        <w:tab w:val="left" w:pos="810"/>
        <w:tab w:val="left" w:pos="1440"/>
        <w:tab w:val="left" w:pos="2880"/>
        <w:tab w:val="left" w:pos="3420"/>
        <w:tab w:val="left" w:pos="3960"/>
        <w:tab w:val="left" w:pos="4500"/>
      </w:tabs>
      <w:autoSpaceDE w:val="0"/>
      <w:jc w:val="both"/>
    </w:pPr>
    <w:rPr>
      <w:color w:val="000000"/>
      <w:szCs w:val="22"/>
    </w:rPr>
  </w:style>
  <w:style w:type="paragraph" w:customStyle="1" w:styleId="Zarkazkladnhotextu21">
    <w:name w:val="Zarážka základného textu 21"/>
    <w:basedOn w:val="Normlny"/>
    <w:rsid w:val="00E577C3"/>
    <w:pPr>
      <w:keepLines/>
      <w:widowControl w:val="0"/>
      <w:tabs>
        <w:tab w:val="left" w:pos="540"/>
        <w:tab w:val="left" w:pos="810"/>
        <w:tab w:val="left" w:pos="1440"/>
        <w:tab w:val="left" w:pos="2880"/>
        <w:tab w:val="left" w:pos="3420"/>
        <w:tab w:val="left" w:pos="3960"/>
        <w:tab w:val="left" w:pos="4500"/>
      </w:tabs>
      <w:autoSpaceDE w:val="0"/>
      <w:ind w:left="105"/>
      <w:jc w:val="both"/>
    </w:pPr>
    <w:rPr>
      <w:b/>
      <w:bCs/>
      <w:i/>
      <w:iCs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7C3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F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.mazar@ppsturovo.sk" TargetMode="External"/><Relationship Id="rId5" Type="http://schemas.openxmlformats.org/officeDocument/2006/relationships/hyperlink" Target="mailto:obec.cechy@kom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Mazar</dc:creator>
  <cp:keywords/>
  <dc:description/>
  <cp:lastModifiedBy>PÁLINKÁSOVÁ Alena</cp:lastModifiedBy>
  <cp:revision>2</cp:revision>
  <cp:lastPrinted>2018-04-19T04:31:00Z</cp:lastPrinted>
  <dcterms:created xsi:type="dcterms:W3CDTF">2018-05-17T07:28:00Z</dcterms:created>
  <dcterms:modified xsi:type="dcterms:W3CDTF">2018-05-17T07:28:00Z</dcterms:modified>
</cp:coreProperties>
</file>